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AF136" w14:textId="12B01215" w:rsidR="001D5C63" w:rsidRPr="00AD75BA" w:rsidRDefault="001D5C63" w:rsidP="000528E6">
      <w:pPr>
        <w:rPr>
          <w:lang w:bidi="he-IL"/>
        </w:rPr>
      </w:pPr>
      <w:r w:rsidRPr="00AD75BA">
        <w:rPr>
          <w:rFonts w:hint="cs"/>
          <w:lang w:bidi="he-IL"/>
        </w:rPr>
        <w:t>P</w:t>
      </w:r>
      <w:r w:rsidRPr="00AD75BA">
        <w:rPr>
          <w:lang w:bidi="he-IL"/>
        </w:rPr>
        <w:t xml:space="preserve">reparing for </w:t>
      </w:r>
      <w:r w:rsidR="000528E6">
        <w:rPr>
          <w:lang w:bidi="he-IL"/>
        </w:rPr>
        <w:t>Pesach</w:t>
      </w:r>
    </w:p>
    <w:p w14:paraId="5AD59E55" w14:textId="50280FE6" w:rsidR="001D5C63" w:rsidRDefault="001D5C63" w:rsidP="001D5C63">
      <w:pPr>
        <w:jc w:val="center"/>
        <w:rPr>
          <w:lang w:bidi="he-IL"/>
        </w:rPr>
      </w:pPr>
    </w:p>
    <w:p w14:paraId="4A940847" w14:textId="71D069D9" w:rsidR="00917646" w:rsidRDefault="007E534A" w:rsidP="007E534A">
      <w:pPr>
        <w:rPr>
          <w:lang w:bidi="he-IL"/>
        </w:rPr>
      </w:pPr>
      <w:r>
        <w:rPr>
          <w:lang w:bidi="he-IL"/>
        </w:rPr>
        <w:t xml:space="preserve">At the beginning of </w:t>
      </w:r>
      <w:proofErr w:type="spellStart"/>
      <w:r w:rsidRPr="007E534A">
        <w:rPr>
          <w:i/>
          <w:iCs/>
          <w:lang w:bidi="he-IL"/>
        </w:rPr>
        <w:t>Parshas</w:t>
      </w:r>
      <w:proofErr w:type="spellEnd"/>
      <w:r w:rsidRPr="007E534A">
        <w:rPr>
          <w:i/>
          <w:iCs/>
          <w:lang w:bidi="he-IL"/>
        </w:rPr>
        <w:t xml:space="preserve"> Vayikra</w:t>
      </w:r>
      <w:r>
        <w:rPr>
          <w:lang w:bidi="he-IL"/>
        </w:rPr>
        <w:t xml:space="preserve">, Hashem called to Moshe before </w:t>
      </w:r>
      <w:r w:rsidR="001B3A0A">
        <w:rPr>
          <w:lang w:bidi="he-IL"/>
        </w:rPr>
        <w:t>their conversation</w:t>
      </w:r>
      <w:r>
        <w:rPr>
          <w:lang w:bidi="he-IL"/>
        </w:rPr>
        <w:t xml:space="preserve"> </w:t>
      </w:r>
      <w:r w:rsidR="00CE3F89">
        <w:rPr>
          <w:lang w:bidi="he-IL"/>
        </w:rPr>
        <w:t xml:space="preserve">inside </w:t>
      </w:r>
      <w:r>
        <w:rPr>
          <w:lang w:bidi="he-IL"/>
        </w:rPr>
        <w:t xml:space="preserve">the </w:t>
      </w:r>
      <w:proofErr w:type="spellStart"/>
      <w:r w:rsidRPr="007E534A">
        <w:rPr>
          <w:i/>
          <w:iCs/>
          <w:lang w:bidi="he-IL"/>
        </w:rPr>
        <w:t>Ohel</w:t>
      </w:r>
      <w:proofErr w:type="spellEnd"/>
      <w:r>
        <w:rPr>
          <w:lang w:bidi="he-IL"/>
        </w:rPr>
        <w:t xml:space="preserve"> </w:t>
      </w:r>
      <w:proofErr w:type="spellStart"/>
      <w:r w:rsidRPr="007E534A">
        <w:rPr>
          <w:i/>
          <w:iCs/>
          <w:lang w:bidi="he-IL"/>
        </w:rPr>
        <w:t>Moed</w:t>
      </w:r>
      <w:proofErr w:type="spellEnd"/>
      <w:r>
        <w:rPr>
          <w:lang w:bidi="he-IL"/>
        </w:rPr>
        <w:t xml:space="preserve">. </w:t>
      </w:r>
      <w:proofErr w:type="spellStart"/>
      <w:r>
        <w:rPr>
          <w:lang w:bidi="he-IL"/>
        </w:rPr>
        <w:t>Rashi</w:t>
      </w:r>
      <w:proofErr w:type="spellEnd"/>
      <w:r>
        <w:rPr>
          <w:lang w:bidi="he-IL"/>
        </w:rPr>
        <w:t xml:space="preserve"> explains that</w:t>
      </w:r>
      <w:r w:rsidR="00AE2299">
        <w:rPr>
          <w:lang w:bidi="he-IL"/>
        </w:rPr>
        <w:t xml:space="preserve"> even though Hashem reveal</w:t>
      </w:r>
      <w:r w:rsidR="00440623">
        <w:rPr>
          <w:lang w:bidi="he-IL"/>
        </w:rPr>
        <w:t>ed</w:t>
      </w:r>
      <w:r w:rsidR="00AE2299">
        <w:rPr>
          <w:lang w:bidi="he-IL"/>
        </w:rPr>
        <w:t xml:space="preserve"> himself to the prophets of </w:t>
      </w:r>
      <w:r w:rsidR="00440623">
        <w:rPr>
          <w:lang w:bidi="he-IL"/>
        </w:rPr>
        <w:t xml:space="preserve">the </w:t>
      </w:r>
      <w:r w:rsidR="00AE2299">
        <w:rPr>
          <w:lang w:bidi="he-IL"/>
        </w:rPr>
        <w:t>other nations abruptly and without warning in a manner which is described as “and Hashem happened to meet Balaam” (</w:t>
      </w:r>
      <w:proofErr w:type="spellStart"/>
      <w:r w:rsidR="00AE2299" w:rsidRPr="007E534A">
        <w:rPr>
          <w:i/>
          <w:iCs/>
          <w:lang w:bidi="he-IL"/>
        </w:rPr>
        <w:t>Bamidbar</w:t>
      </w:r>
      <w:proofErr w:type="spellEnd"/>
      <w:r w:rsidR="00AE2299">
        <w:rPr>
          <w:lang w:bidi="he-IL"/>
        </w:rPr>
        <w:t xml:space="preserve"> 23</w:t>
      </w:r>
      <w:r w:rsidR="000528E6">
        <w:rPr>
          <w:lang w:bidi="he-IL"/>
        </w:rPr>
        <w:t>:</w:t>
      </w:r>
      <w:r w:rsidR="00AE2299">
        <w:rPr>
          <w:lang w:bidi="he-IL"/>
        </w:rPr>
        <w:t>4), Hashem called to Moshe prior to speaking with him</w:t>
      </w:r>
      <w:r>
        <w:rPr>
          <w:lang w:bidi="he-IL"/>
        </w:rPr>
        <w:t xml:space="preserve"> </w:t>
      </w:r>
      <w:r w:rsidR="00AE2299">
        <w:rPr>
          <w:lang w:bidi="he-IL"/>
        </w:rPr>
        <w:t>as</w:t>
      </w:r>
      <w:r>
        <w:rPr>
          <w:lang w:bidi="he-IL"/>
        </w:rPr>
        <w:t xml:space="preserve"> an expression of </w:t>
      </w:r>
      <w:r w:rsidR="00AE2299">
        <w:rPr>
          <w:lang w:bidi="he-IL"/>
        </w:rPr>
        <w:t xml:space="preserve">personal </w:t>
      </w:r>
      <w:r>
        <w:rPr>
          <w:lang w:bidi="he-IL"/>
        </w:rPr>
        <w:t>a</w:t>
      </w:r>
      <w:r w:rsidR="00AE2299">
        <w:rPr>
          <w:lang w:bidi="he-IL"/>
        </w:rPr>
        <w:t xml:space="preserve">ffection. The </w:t>
      </w:r>
      <w:proofErr w:type="spellStart"/>
      <w:r w:rsidR="00AE2299" w:rsidRPr="00AE2299">
        <w:rPr>
          <w:i/>
          <w:iCs/>
          <w:lang w:bidi="he-IL"/>
        </w:rPr>
        <w:t>Sfas</w:t>
      </w:r>
      <w:proofErr w:type="spellEnd"/>
      <w:r w:rsidR="00AE2299" w:rsidRPr="00AE2299">
        <w:rPr>
          <w:i/>
          <w:iCs/>
          <w:lang w:bidi="he-IL"/>
        </w:rPr>
        <w:t xml:space="preserve"> </w:t>
      </w:r>
      <w:proofErr w:type="spellStart"/>
      <w:r w:rsidR="00AE2299" w:rsidRPr="00AE2299">
        <w:rPr>
          <w:i/>
          <w:iCs/>
          <w:lang w:bidi="he-IL"/>
        </w:rPr>
        <w:t>Emes</w:t>
      </w:r>
      <w:proofErr w:type="spellEnd"/>
      <w:r w:rsidR="00AE2299">
        <w:rPr>
          <w:lang w:bidi="he-IL"/>
        </w:rPr>
        <w:t xml:space="preserve"> explains further that Hashem announced his meeting with Moshe beforehand in order to give Moshe time to </w:t>
      </w:r>
      <w:r w:rsidR="00DF202A">
        <w:rPr>
          <w:lang w:bidi="he-IL"/>
        </w:rPr>
        <w:t xml:space="preserve">properly </w:t>
      </w:r>
      <w:r w:rsidR="00AE2299">
        <w:rPr>
          <w:lang w:bidi="he-IL"/>
        </w:rPr>
        <w:t>prepare himself for their encounte</w:t>
      </w:r>
      <w:r w:rsidR="00440623">
        <w:rPr>
          <w:lang w:bidi="he-IL"/>
        </w:rPr>
        <w:t>r</w:t>
      </w:r>
      <w:r w:rsidR="00AE2299">
        <w:rPr>
          <w:lang w:bidi="he-IL"/>
        </w:rPr>
        <w:t xml:space="preserve">. </w:t>
      </w:r>
      <w:proofErr w:type="spellStart"/>
      <w:r w:rsidR="00AE2299">
        <w:rPr>
          <w:lang w:bidi="he-IL"/>
        </w:rPr>
        <w:t>Rav</w:t>
      </w:r>
      <w:proofErr w:type="spellEnd"/>
      <w:r w:rsidR="00AE2299">
        <w:rPr>
          <w:lang w:bidi="he-IL"/>
        </w:rPr>
        <w:t xml:space="preserve"> </w:t>
      </w:r>
      <w:proofErr w:type="spellStart"/>
      <w:r w:rsidR="00AE2299">
        <w:rPr>
          <w:lang w:bidi="he-IL"/>
        </w:rPr>
        <w:t>Tzadok</w:t>
      </w:r>
      <w:proofErr w:type="spellEnd"/>
      <w:r w:rsidR="00AE2299">
        <w:rPr>
          <w:lang w:bidi="he-IL"/>
        </w:rPr>
        <w:t xml:space="preserve"> </w:t>
      </w:r>
      <w:proofErr w:type="spellStart"/>
      <w:r w:rsidR="00AE2299">
        <w:rPr>
          <w:lang w:bidi="he-IL"/>
        </w:rPr>
        <w:t>Hakohen</w:t>
      </w:r>
      <w:proofErr w:type="spellEnd"/>
      <w:r w:rsidR="00C127E9">
        <w:rPr>
          <w:lang w:bidi="he-IL"/>
        </w:rPr>
        <w:t xml:space="preserve"> </w:t>
      </w:r>
      <w:r w:rsidR="00C127E9" w:rsidRPr="00C127E9">
        <w:rPr>
          <w:lang w:bidi="he-IL"/>
        </w:rPr>
        <w:t>(</w:t>
      </w:r>
      <w:proofErr w:type="spellStart"/>
      <w:r w:rsidR="00AE2299" w:rsidRPr="00C127E9">
        <w:rPr>
          <w:i/>
          <w:iCs/>
          <w:lang w:bidi="he-IL"/>
        </w:rPr>
        <w:t>Pri</w:t>
      </w:r>
      <w:proofErr w:type="spellEnd"/>
      <w:r w:rsidR="00AE2299" w:rsidRPr="00C127E9">
        <w:rPr>
          <w:i/>
          <w:iCs/>
          <w:lang w:bidi="he-IL"/>
        </w:rPr>
        <w:t xml:space="preserve"> Tzaddik</w:t>
      </w:r>
      <w:r w:rsidR="00C127E9" w:rsidRPr="00C127E9">
        <w:rPr>
          <w:lang w:bidi="he-IL"/>
        </w:rPr>
        <w:t>)</w:t>
      </w:r>
      <w:r w:rsidR="00AE2299" w:rsidRPr="00C127E9">
        <w:rPr>
          <w:lang w:bidi="he-IL"/>
        </w:rPr>
        <w:t>,</w:t>
      </w:r>
      <w:r w:rsidR="00AD75BA">
        <w:rPr>
          <w:lang w:bidi="he-IL"/>
        </w:rPr>
        <w:t xml:space="preserve"> derives from here that </w:t>
      </w:r>
      <w:proofErr w:type="gramStart"/>
      <w:r w:rsidR="00AD75BA">
        <w:rPr>
          <w:lang w:bidi="he-IL"/>
        </w:rPr>
        <w:t>in order for</w:t>
      </w:r>
      <w:proofErr w:type="gramEnd"/>
      <w:r w:rsidR="00AD75BA">
        <w:rPr>
          <w:lang w:bidi="he-IL"/>
        </w:rPr>
        <w:t xml:space="preserve"> any </w:t>
      </w:r>
      <w:r w:rsidR="001B3A0A">
        <w:rPr>
          <w:lang w:bidi="he-IL"/>
        </w:rPr>
        <w:t>spiritual</w:t>
      </w:r>
      <w:r w:rsidR="00AD75BA">
        <w:rPr>
          <w:lang w:bidi="he-IL"/>
        </w:rPr>
        <w:t xml:space="preserve"> experience to be</w:t>
      </w:r>
      <w:r w:rsidR="0054082C">
        <w:rPr>
          <w:lang w:bidi="he-IL"/>
        </w:rPr>
        <w:t xml:space="preserve"> meaningful and </w:t>
      </w:r>
      <w:r w:rsidR="00440623">
        <w:rPr>
          <w:lang w:bidi="he-IL"/>
        </w:rPr>
        <w:t>leave a</w:t>
      </w:r>
      <w:r w:rsidR="0054082C">
        <w:rPr>
          <w:lang w:bidi="he-IL"/>
        </w:rPr>
        <w:t xml:space="preserve"> lasting</w:t>
      </w:r>
      <w:r w:rsidR="00440623">
        <w:rPr>
          <w:lang w:bidi="he-IL"/>
        </w:rPr>
        <w:t xml:space="preserve"> impact</w:t>
      </w:r>
      <w:r w:rsidR="006A7EFB">
        <w:rPr>
          <w:lang w:bidi="he-IL"/>
        </w:rPr>
        <w:t xml:space="preserve"> upon us</w:t>
      </w:r>
      <w:r w:rsidR="0054082C">
        <w:rPr>
          <w:lang w:bidi="he-IL"/>
        </w:rPr>
        <w:t xml:space="preserve"> we must first </w:t>
      </w:r>
      <w:r w:rsidR="00DF202A">
        <w:rPr>
          <w:lang w:bidi="he-IL"/>
        </w:rPr>
        <w:t>ready</w:t>
      </w:r>
      <w:r w:rsidR="0054082C">
        <w:rPr>
          <w:lang w:bidi="he-IL"/>
        </w:rPr>
        <w:t xml:space="preserve"> ourselves</w:t>
      </w:r>
      <w:r w:rsidR="006A7EFB">
        <w:rPr>
          <w:lang w:bidi="he-IL"/>
        </w:rPr>
        <w:t xml:space="preserve"> sufficiently</w:t>
      </w:r>
      <w:r w:rsidR="0054082C">
        <w:rPr>
          <w:lang w:bidi="he-IL"/>
        </w:rPr>
        <w:t xml:space="preserve"> beforehand. Only if we make a concerted effort</w:t>
      </w:r>
      <w:r w:rsidR="00440623">
        <w:rPr>
          <w:lang w:bidi="he-IL"/>
        </w:rPr>
        <w:t xml:space="preserve"> </w:t>
      </w:r>
      <w:r w:rsidR="0054082C">
        <w:rPr>
          <w:lang w:bidi="he-IL"/>
        </w:rPr>
        <w:t>to appreciate the value and significance of what is about to occur can we internalize and assimilate the message</w:t>
      </w:r>
      <w:r w:rsidR="00D8093E">
        <w:rPr>
          <w:lang w:bidi="he-IL"/>
        </w:rPr>
        <w:t xml:space="preserve"> </w:t>
      </w:r>
      <w:r w:rsidR="00440623">
        <w:rPr>
          <w:lang w:bidi="he-IL"/>
        </w:rPr>
        <w:t xml:space="preserve">and lesson </w:t>
      </w:r>
      <w:r w:rsidR="0054082C">
        <w:rPr>
          <w:lang w:bidi="he-IL"/>
        </w:rPr>
        <w:t>that is being conveyed.</w:t>
      </w:r>
    </w:p>
    <w:p w14:paraId="3ADA9F60" w14:textId="6C238ACC" w:rsidR="00716D19" w:rsidRDefault="006866B5" w:rsidP="007E534A">
      <w:pPr>
        <w:rPr>
          <w:lang w:bidi="he-IL"/>
        </w:rPr>
      </w:pPr>
      <w:r>
        <w:rPr>
          <w:lang w:bidi="he-IL"/>
        </w:rPr>
        <w:t>Whenever we experience a moment of genuine spiritual inspiration</w:t>
      </w:r>
      <w:r w:rsidR="00CE3F89">
        <w:rPr>
          <w:lang w:bidi="he-IL"/>
        </w:rPr>
        <w:t>, if we are unprepared for it in advance, its effectiveness will be muted and its ability to serv</w:t>
      </w:r>
      <w:r w:rsidR="00691898">
        <w:rPr>
          <w:lang w:bidi="he-IL"/>
        </w:rPr>
        <w:t>e</w:t>
      </w:r>
      <w:r w:rsidR="00CE3F89">
        <w:rPr>
          <w:lang w:bidi="he-IL"/>
        </w:rPr>
        <w:t xml:space="preserve"> as a catalyst for real change will invariably be diminished. At the time of </w:t>
      </w:r>
      <w:proofErr w:type="spellStart"/>
      <w:r w:rsidR="00CE3F89" w:rsidRPr="00CE3F89">
        <w:rPr>
          <w:i/>
          <w:iCs/>
          <w:lang w:bidi="he-IL"/>
        </w:rPr>
        <w:t>keriyas</w:t>
      </w:r>
      <w:proofErr w:type="spellEnd"/>
      <w:r w:rsidR="00CE3F89" w:rsidRPr="00CE3F89">
        <w:rPr>
          <w:i/>
          <w:iCs/>
          <w:lang w:bidi="he-IL"/>
        </w:rPr>
        <w:t xml:space="preserve"> </w:t>
      </w:r>
      <w:r w:rsidR="000528E6">
        <w:rPr>
          <w:i/>
          <w:iCs/>
          <w:lang w:bidi="he-IL"/>
        </w:rPr>
        <w:t>Y</w:t>
      </w:r>
      <w:r w:rsidR="00CE3F89" w:rsidRPr="00CE3F89">
        <w:rPr>
          <w:i/>
          <w:iCs/>
          <w:lang w:bidi="he-IL"/>
        </w:rPr>
        <w:t xml:space="preserve">am </w:t>
      </w:r>
      <w:proofErr w:type="spellStart"/>
      <w:r w:rsidR="000528E6">
        <w:rPr>
          <w:i/>
          <w:iCs/>
          <w:lang w:bidi="he-IL"/>
        </w:rPr>
        <w:t>S</w:t>
      </w:r>
      <w:r w:rsidR="00CE3F89" w:rsidRPr="00CE3F89">
        <w:rPr>
          <w:i/>
          <w:iCs/>
          <w:lang w:bidi="he-IL"/>
        </w:rPr>
        <w:t>uf</w:t>
      </w:r>
      <w:proofErr w:type="spellEnd"/>
      <w:r w:rsidR="00CE3F89">
        <w:rPr>
          <w:lang w:bidi="he-IL"/>
        </w:rPr>
        <w:t xml:space="preserve"> the people</w:t>
      </w:r>
      <w:r w:rsidR="001B3A0A">
        <w:rPr>
          <w:lang w:bidi="he-IL"/>
        </w:rPr>
        <w:t xml:space="preserve"> present</w:t>
      </w:r>
      <w:r w:rsidR="00CE3F89">
        <w:rPr>
          <w:lang w:bidi="he-IL"/>
        </w:rPr>
        <w:t xml:space="preserve"> pointed at Hashem and unequivocally </w:t>
      </w:r>
      <w:r w:rsidR="00691898">
        <w:rPr>
          <w:lang w:bidi="he-IL"/>
        </w:rPr>
        <w:t>declared</w:t>
      </w:r>
      <w:r w:rsidR="00CE3F89">
        <w:rPr>
          <w:lang w:bidi="he-IL"/>
        </w:rPr>
        <w:t>, “This is my God and I will glorify him</w:t>
      </w:r>
      <w:r w:rsidR="006A7EFB">
        <w:rPr>
          <w:lang w:bidi="he-IL"/>
        </w:rPr>
        <w:t xml:space="preserve">” </w:t>
      </w:r>
      <w:r w:rsidR="00CE3F89">
        <w:rPr>
          <w:lang w:bidi="he-IL"/>
        </w:rPr>
        <w:t>(</w:t>
      </w:r>
      <w:proofErr w:type="spellStart"/>
      <w:r w:rsidR="00CE3F89" w:rsidRPr="00CE3F89">
        <w:rPr>
          <w:i/>
          <w:iCs/>
          <w:lang w:bidi="he-IL"/>
        </w:rPr>
        <w:t>Shemos</w:t>
      </w:r>
      <w:proofErr w:type="spellEnd"/>
      <w:r w:rsidR="00CE3F89">
        <w:rPr>
          <w:lang w:bidi="he-IL"/>
        </w:rPr>
        <w:t xml:space="preserve"> 15</w:t>
      </w:r>
      <w:r w:rsidR="000528E6">
        <w:rPr>
          <w:lang w:bidi="he-IL"/>
        </w:rPr>
        <w:t>:</w:t>
      </w:r>
      <w:r w:rsidR="00CE3F89">
        <w:rPr>
          <w:lang w:bidi="he-IL"/>
        </w:rPr>
        <w:t xml:space="preserve">2). The </w:t>
      </w:r>
      <w:proofErr w:type="spellStart"/>
      <w:r w:rsidR="00CE3F89" w:rsidRPr="000528E6">
        <w:rPr>
          <w:i/>
          <w:iCs/>
          <w:lang w:bidi="he-IL"/>
        </w:rPr>
        <w:t>Yalkut</w:t>
      </w:r>
      <w:proofErr w:type="spellEnd"/>
      <w:r w:rsidR="00CE3F89" w:rsidRPr="000528E6">
        <w:rPr>
          <w:i/>
          <w:iCs/>
          <w:lang w:bidi="he-IL"/>
        </w:rPr>
        <w:t xml:space="preserve"> </w:t>
      </w:r>
      <w:proofErr w:type="spellStart"/>
      <w:r w:rsidR="00CE3F89" w:rsidRPr="000528E6">
        <w:rPr>
          <w:i/>
          <w:iCs/>
          <w:lang w:bidi="he-IL"/>
        </w:rPr>
        <w:t>Shimoni</w:t>
      </w:r>
      <w:proofErr w:type="spellEnd"/>
      <w:r w:rsidR="00CE3F89">
        <w:rPr>
          <w:lang w:bidi="he-IL"/>
        </w:rPr>
        <w:t xml:space="preserve"> (sec</w:t>
      </w:r>
      <w:r w:rsidR="000528E6">
        <w:rPr>
          <w:lang w:bidi="he-IL"/>
        </w:rPr>
        <w:t>tion</w:t>
      </w:r>
      <w:r w:rsidR="00CE3F89">
        <w:rPr>
          <w:lang w:bidi="he-IL"/>
        </w:rPr>
        <w:t xml:space="preserve"> 244) comments that even the maidservants at </w:t>
      </w:r>
      <w:proofErr w:type="spellStart"/>
      <w:r w:rsidR="00CE3F89" w:rsidRPr="00CE3F89">
        <w:rPr>
          <w:i/>
          <w:iCs/>
          <w:lang w:bidi="he-IL"/>
        </w:rPr>
        <w:t>keriyas</w:t>
      </w:r>
      <w:proofErr w:type="spellEnd"/>
      <w:r w:rsidR="00CE3F89">
        <w:rPr>
          <w:lang w:bidi="he-IL"/>
        </w:rPr>
        <w:t xml:space="preserve"> </w:t>
      </w:r>
      <w:r w:rsidR="000528E6">
        <w:rPr>
          <w:i/>
          <w:iCs/>
          <w:lang w:bidi="he-IL"/>
        </w:rPr>
        <w:t>Ya</w:t>
      </w:r>
      <w:r w:rsidR="00CE3F89" w:rsidRPr="00CE3F89">
        <w:rPr>
          <w:i/>
          <w:iCs/>
          <w:lang w:bidi="he-IL"/>
        </w:rPr>
        <w:t>m</w:t>
      </w:r>
      <w:r w:rsidR="00CE3F89">
        <w:rPr>
          <w:lang w:bidi="he-IL"/>
        </w:rPr>
        <w:t xml:space="preserve"> </w:t>
      </w:r>
      <w:proofErr w:type="spellStart"/>
      <w:r w:rsidR="000528E6">
        <w:rPr>
          <w:i/>
          <w:iCs/>
          <w:lang w:bidi="he-IL"/>
        </w:rPr>
        <w:t>S</w:t>
      </w:r>
      <w:r w:rsidR="00CE3F89" w:rsidRPr="00CE3F89">
        <w:rPr>
          <w:i/>
          <w:iCs/>
          <w:lang w:bidi="he-IL"/>
        </w:rPr>
        <w:t>uf</w:t>
      </w:r>
      <w:proofErr w:type="spellEnd"/>
      <w:r w:rsidR="00CE3F89">
        <w:rPr>
          <w:lang w:bidi="he-IL"/>
        </w:rPr>
        <w:t xml:space="preserve"> </w:t>
      </w:r>
      <w:r w:rsidR="00691898">
        <w:rPr>
          <w:lang w:bidi="he-IL"/>
        </w:rPr>
        <w:t>were granted</w:t>
      </w:r>
      <w:r w:rsidR="00CE3F89">
        <w:rPr>
          <w:lang w:bidi="he-IL"/>
        </w:rPr>
        <w:t xml:space="preserve"> a more intense divine revelation than </w:t>
      </w:r>
      <w:r w:rsidR="006A7EFB">
        <w:rPr>
          <w:lang w:bidi="he-IL"/>
        </w:rPr>
        <w:t xml:space="preserve">that which </w:t>
      </w:r>
      <w:r w:rsidR="00CE3F89">
        <w:rPr>
          <w:lang w:bidi="he-IL"/>
        </w:rPr>
        <w:t xml:space="preserve">was </w:t>
      </w:r>
      <w:r w:rsidR="00691898">
        <w:rPr>
          <w:lang w:bidi="he-IL"/>
        </w:rPr>
        <w:t>experienced</w:t>
      </w:r>
      <w:r w:rsidR="00CE3F89">
        <w:rPr>
          <w:lang w:bidi="he-IL"/>
        </w:rPr>
        <w:t xml:space="preserve"> by </w:t>
      </w:r>
      <w:r w:rsidR="00691898">
        <w:rPr>
          <w:lang w:bidi="he-IL"/>
        </w:rPr>
        <w:t>both</w:t>
      </w:r>
      <w:r w:rsidR="00CE3F89">
        <w:rPr>
          <w:lang w:bidi="he-IL"/>
        </w:rPr>
        <w:t xml:space="preserve"> </w:t>
      </w:r>
      <w:proofErr w:type="spellStart"/>
      <w:r w:rsidR="00CE3F89">
        <w:rPr>
          <w:lang w:bidi="he-IL"/>
        </w:rPr>
        <w:t>Yechezkel</w:t>
      </w:r>
      <w:proofErr w:type="spellEnd"/>
      <w:r w:rsidR="00CE3F89">
        <w:rPr>
          <w:lang w:bidi="he-IL"/>
        </w:rPr>
        <w:t xml:space="preserve"> and </w:t>
      </w:r>
      <w:proofErr w:type="spellStart"/>
      <w:r w:rsidR="00CE3F89">
        <w:rPr>
          <w:lang w:bidi="he-IL"/>
        </w:rPr>
        <w:t>Yishayahu</w:t>
      </w:r>
      <w:proofErr w:type="spellEnd"/>
      <w:r w:rsidR="00CE3F89">
        <w:rPr>
          <w:lang w:bidi="he-IL"/>
        </w:rPr>
        <w:t xml:space="preserve">. </w:t>
      </w:r>
      <w:r w:rsidR="00C127E9">
        <w:rPr>
          <w:lang w:bidi="he-IL"/>
        </w:rPr>
        <w:t>Nonetheless</w:t>
      </w:r>
      <w:r w:rsidR="00691898">
        <w:rPr>
          <w:lang w:bidi="he-IL"/>
        </w:rPr>
        <w:t xml:space="preserve">, despite this </w:t>
      </w:r>
      <w:r w:rsidR="006A7EFB">
        <w:rPr>
          <w:lang w:bidi="he-IL"/>
        </w:rPr>
        <w:t xml:space="preserve">awesome and </w:t>
      </w:r>
      <w:r w:rsidR="00691898">
        <w:rPr>
          <w:lang w:bidi="he-IL"/>
        </w:rPr>
        <w:t xml:space="preserve">overwhelming event the maidservants </w:t>
      </w:r>
      <w:r w:rsidR="001B3A0A">
        <w:rPr>
          <w:lang w:bidi="he-IL"/>
        </w:rPr>
        <w:t>did not become prophetesses</w:t>
      </w:r>
      <w:r w:rsidR="00DF202A">
        <w:rPr>
          <w:lang w:bidi="he-IL"/>
        </w:rPr>
        <w:t>,</w:t>
      </w:r>
      <w:r w:rsidR="001B3A0A">
        <w:rPr>
          <w:lang w:bidi="he-IL"/>
        </w:rPr>
        <w:t xml:space="preserve"> they </w:t>
      </w:r>
      <w:r w:rsidR="00691898">
        <w:rPr>
          <w:lang w:bidi="he-IL"/>
        </w:rPr>
        <w:t>remained maidservants.</w:t>
      </w:r>
      <w:r w:rsidR="00C127E9">
        <w:rPr>
          <w:lang w:bidi="he-IL"/>
        </w:rPr>
        <w:t xml:space="preserve"> </w:t>
      </w:r>
      <w:proofErr w:type="spellStart"/>
      <w:r w:rsidR="00C127E9">
        <w:rPr>
          <w:lang w:bidi="he-IL"/>
        </w:rPr>
        <w:t>Rav</w:t>
      </w:r>
      <w:proofErr w:type="spellEnd"/>
      <w:r w:rsidR="00C127E9">
        <w:rPr>
          <w:lang w:bidi="he-IL"/>
        </w:rPr>
        <w:t xml:space="preserve"> Chaim </w:t>
      </w:r>
      <w:proofErr w:type="spellStart"/>
      <w:r w:rsidR="00C127E9">
        <w:rPr>
          <w:lang w:bidi="he-IL"/>
        </w:rPr>
        <w:t>Shmuelevtiz</w:t>
      </w:r>
      <w:proofErr w:type="spellEnd"/>
      <w:r w:rsidR="00C127E9">
        <w:rPr>
          <w:lang w:bidi="he-IL"/>
        </w:rPr>
        <w:t xml:space="preserve"> (</w:t>
      </w:r>
      <w:proofErr w:type="spellStart"/>
      <w:r w:rsidR="00C127E9" w:rsidRPr="00C127E9">
        <w:rPr>
          <w:i/>
          <w:iCs/>
          <w:lang w:bidi="he-IL"/>
        </w:rPr>
        <w:t>Sichas</w:t>
      </w:r>
      <w:proofErr w:type="spellEnd"/>
      <w:r w:rsidR="00C127E9" w:rsidRPr="00C127E9">
        <w:rPr>
          <w:i/>
          <w:iCs/>
          <w:lang w:bidi="he-IL"/>
        </w:rPr>
        <w:t xml:space="preserve"> </w:t>
      </w:r>
      <w:proofErr w:type="spellStart"/>
      <w:r w:rsidR="00C127E9" w:rsidRPr="00C127E9">
        <w:rPr>
          <w:i/>
          <w:iCs/>
          <w:lang w:bidi="he-IL"/>
        </w:rPr>
        <w:t>Mussar</w:t>
      </w:r>
      <w:proofErr w:type="spellEnd"/>
      <w:r w:rsidR="00C127E9">
        <w:rPr>
          <w:lang w:bidi="he-IL"/>
        </w:rPr>
        <w:t>) suggests that this was because the</w:t>
      </w:r>
      <w:r w:rsidR="001B3A0A">
        <w:rPr>
          <w:lang w:bidi="he-IL"/>
        </w:rPr>
        <w:t xml:space="preserve"> maidservants</w:t>
      </w:r>
      <w:r w:rsidR="00C127E9">
        <w:rPr>
          <w:lang w:bidi="he-IL"/>
        </w:rPr>
        <w:t xml:space="preserve"> </w:t>
      </w:r>
      <w:proofErr w:type="gramStart"/>
      <w:r w:rsidR="00C127E9">
        <w:rPr>
          <w:lang w:bidi="he-IL"/>
        </w:rPr>
        <w:t>entered into</w:t>
      </w:r>
      <w:proofErr w:type="gramEnd"/>
      <w:r w:rsidR="00C127E9">
        <w:rPr>
          <w:lang w:bidi="he-IL"/>
        </w:rPr>
        <w:t xml:space="preserve"> the moment unprepared, they invested nothing in advance, and therefore they received nothing in return. </w:t>
      </w:r>
      <w:r w:rsidR="00716D19">
        <w:rPr>
          <w:lang w:bidi="he-IL"/>
        </w:rPr>
        <w:t xml:space="preserve">The degree to which a spiritual experience impacts </w:t>
      </w:r>
      <w:r w:rsidR="001B3A0A">
        <w:rPr>
          <w:lang w:bidi="he-IL"/>
        </w:rPr>
        <w:t xml:space="preserve">upon </w:t>
      </w:r>
      <w:r w:rsidR="00716D19">
        <w:rPr>
          <w:lang w:bidi="he-IL"/>
        </w:rPr>
        <w:t>us is directly dependent</w:t>
      </w:r>
      <w:r w:rsidR="00DF202A">
        <w:rPr>
          <w:lang w:bidi="he-IL"/>
        </w:rPr>
        <w:t xml:space="preserve"> and contingent</w:t>
      </w:r>
      <w:r w:rsidR="00716D19">
        <w:rPr>
          <w:lang w:bidi="he-IL"/>
        </w:rPr>
        <w:t xml:space="preserve"> </w:t>
      </w:r>
      <w:r w:rsidR="00DF202A">
        <w:rPr>
          <w:lang w:bidi="he-IL"/>
        </w:rPr>
        <w:t>upon</w:t>
      </w:r>
      <w:r w:rsidR="00716D19">
        <w:rPr>
          <w:lang w:bidi="he-IL"/>
        </w:rPr>
        <w:t xml:space="preserve"> the amount of effort we </w:t>
      </w:r>
      <w:r w:rsidR="00DF202A">
        <w:rPr>
          <w:lang w:bidi="he-IL"/>
        </w:rPr>
        <w:t>expended</w:t>
      </w:r>
      <w:r w:rsidR="006A7EFB">
        <w:rPr>
          <w:lang w:bidi="he-IL"/>
        </w:rPr>
        <w:t xml:space="preserve"> preparing for it</w:t>
      </w:r>
      <w:r w:rsidR="00716D19">
        <w:rPr>
          <w:lang w:bidi="he-IL"/>
        </w:rPr>
        <w:t xml:space="preserve"> beforehand.</w:t>
      </w:r>
    </w:p>
    <w:p w14:paraId="74682781" w14:textId="4D4D2C48" w:rsidR="00AE2299" w:rsidRDefault="00625385" w:rsidP="001B3A0A">
      <w:pPr>
        <w:rPr>
          <w:lang w:bidi="he-IL"/>
        </w:rPr>
      </w:pPr>
      <w:r>
        <w:rPr>
          <w:lang w:bidi="he-IL"/>
        </w:rPr>
        <w:t xml:space="preserve">The </w:t>
      </w:r>
      <w:proofErr w:type="spellStart"/>
      <w:r w:rsidRPr="000528E6">
        <w:rPr>
          <w:i/>
          <w:iCs/>
          <w:lang w:bidi="he-IL"/>
        </w:rPr>
        <w:t>Gemara</w:t>
      </w:r>
      <w:proofErr w:type="spellEnd"/>
      <w:r>
        <w:rPr>
          <w:lang w:bidi="he-IL"/>
        </w:rPr>
        <w:t xml:space="preserve"> </w:t>
      </w:r>
      <w:r w:rsidR="000528E6">
        <w:rPr>
          <w:lang w:bidi="he-IL"/>
        </w:rPr>
        <w:t>(</w:t>
      </w:r>
      <w:proofErr w:type="spellStart"/>
      <w:r w:rsidRPr="000528E6">
        <w:rPr>
          <w:i/>
          <w:iCs/>
          <w:lang w:bidi="he-IL"/>
        </w:rPr>
        <w:t>Gittin</w:t>
      </w:r>
      <w:proofErr w:type="spellEnd"/>
      <w:r>
        <w:rPr>
          <w:lang w:bidi="he-IL"/>
        </w:rPr>
        <w:t xml:space="preserve"> </w:t>
      </w:r>
      <w:proofErr w:type="spellStart"/>
      <w:r>
        <w:rPr>
          <w:lang w:bidi="he-IL"/>
        </w:rPr>
        <w:t>77a</w:t>
      </w:r>
      <w:proofErr w:type="spellEnd"/>
      <w:r>
        <w:rPr>
          <w:lang w:bidi="he-IL"/>
        </w:rPr>
        <w:t>)</w:t>
      </w:r>
      <w:r w:rsidR="00554EC3">
        <w:rPr>
          <w:lang w:bidi="he-IL"/>
        </w:rPr>
        <w:t xml:space="preserve"> states that the three days prior to </w:t>
      </w:r>
      <w:r w:rsidR="006A4054">
        <w:rPr>
          <w:lang w:bidi="he-IL"/>
        </w:rPr>
        <w:t xml:space="preserve">Shabbos, from Wednesday to Friday, </w:t>
      </w:r>
      <w:r w:rsidR="00554EC3">
        <w:rPr>
          <w:lang w:bidi="he-IL"/>
        </w:rPr>
        <w:t xml:space="preserve">are attributed to the following </w:t>
      </w:r>
      <w:r w:rsidR="000528E6">
        <w:rPr>
          <w:lang w:bidi="he-IL"/>
        </w:rPr>
        <w:t>S</w:t>
      </w:r>
      <w:r w:rsidR="00554EC3">
        <w:rPr>
          <w:lang w:bidi="he-IL"/>
        </w:rPr>
        <w:t>habbos, and the three days following Shabbos</w:t>
      </w:r>
      <w:r w:rsidR="006A4054">
        <w:rPr>
          <w:lang w:bidi="he-IL"/>
        </w:rPr>
        <w:t>, from Sunday to Tuesday,</w:t>
      </w:r>
      <w:r w:rsidR="00554EC3">
        <w:rPr>
          <w:lang w:bidi="he-IL"/>
        </w:rPr>
        <w:t xml:space="preserve"> are related to the previous Shabbos. The Shem </w:t>
      </w:r>
      <w:proofErr w:type="spellStart"/>
      <w:r w:rsidR="00554EC3">
        <w:rPr>
          <w:lang w:bidi="he-IL"/>
        </w:rPr>
        <w:t>Mishmuel</w:t>
      </w:r>
      <w:proofErr w:type="spellEnd"/>
      <w:r w:rsidR="00554EC3">
        <w:rPr>
          <w:lang w:bidi="he-IL"/>
        </w:rPr>
        <w:t xml:space="preserve"> explains that the holiness of Shabbos continues for</w:t>
      </w:r>
      <w:r w:rsidR="001B3A0A">
        <w:rPr>
          <w:lang w:bidi="he-IL"/>
        </w:rPr>
        <w:t xml:space="preserve"> an additional</w:t>
      </w:r>
      <w:r w:rsidR="00554EC3">
        <w:rPr>
          <w:lang w:bidi="he-IL"/>
        </w:rPr>
        <w:t xml:space="preserve"> three days precisely because </w:t>
      </w:r>
      <w:r w:rsidR="006A4054">
        <w:rPr>
          <w:lang w:bidi="he-IL"/>
        </w:rPr>
        <w:t xml:space="preserve">we invested three days beforehand. Since we prepared for three days in advance of </w:t>
      </w:r>
      <w:r w:rsidR="000528E6">
        <w:rPr>
          <w:lang w:bidi="he-IL"/>
        </w:rPr>
        <w:t>S</w:t>
      </w:r>
      <w:r w:rsidR="006A4054">
        <w:rPr>
          <w:lang w:bidi="he-IL"/>
        </w:rPr>
        <w:t xml:space="preserve">habbos, the impact of the </w:t>
      </w:r>
      <w:r w:rsidR="000528E6">
        <w:rPr>
          <w:lang w:bidi="he-IL"/>
        </w:rPr>
        <w:t>S</w:t>
      </w:r>
      <w:r w:rsidR="009A1EF1">
        <w:rPr>
          <w:lang w:bidi="he-IL"/>
        </w:rPr>
        <w:t>habbos</w:t>
      </w:r>
      <w:r w:rsidR="006A4054">
        <w:rPr>
          <w:lang w:bidi="he-IL"/>
        </w:rPr>
        <w:t xml:space="preserve"> </w:t>
      </w:r>
      <w:r w:rsidR="00DF202A">
        <w:rPr>
          <w:lang w:bidi="he-IL"/>
        </w:rPr>
        <w:t>can be felt</w:t>
      </w:r>
      <w:r w:rsidR="006A4054">
        <w:rPr>
          <w:lang w:bidi="he-IL"/>
        </w:rPr>
        <w:t xml:space="preserve"> for a</w:t>
      </w:r>
      <w:r w:rsidR="00DF202A">
        <w:rPr>
          <w:lang w:bidi="he-IL"/>
        </w:rPr>
        <w:t>n additional</w:t>
      </w:r>
      <w:r w:rsidR="006A4054">
        <w:rPr>
          <w:lang w:bidi="he-IL"/>
        </w:rPr>
        <w:t xml:space="preserve"> three day</w:t>
      </w:r>
      <w:r w:rsidR="001B3A0A">
        <w:rPr>
          <w:lang w:bidi="he-IL"/>
        </w:rPr>
        <w:t xml:space="preserve">s </w:t>
      </w:r>
      <w:r w:rsidR="00DF202A">
        <w:rPr>
          <w:lang w:bidi="he-IL"/>
        </w:rPr>
        <w:t>after</w:t>
      </w:r>
      <w:r w:rsidR="001B3A0A">
        <w:rPr>
          <w:lang w:bidi="he-IL"/>
        </w:rPr>
        <w:t xml:space="preserve"> Shabbos, corresponding</w:t>
      </w:r>
      <w:r w:rsidR="009A1EF1">
        <w:rPr>
          <w:lang w:bidi="he-IL"/>
        </w:rPr>
        <w:t xml:space="preserve"> </w:t>
      </w:r>
      <w:r w:rsidR="001B3A0A">
        <w:rPr>
          <w:lang w:bidi="he-IL"/>
        </w:rPr>
        <w:t xml:space="preserve">exactly </w:t>
      </w:r>
      <w:r w:rsidR="009A1EF1">
        <w:rPr>
          <w:lang w:bidi="he-IL"/>
        </w:rPr>
        <w:t xml:space="preserve">to the </w:t>
      </w:r>
      <w:r w:rsidR="001B3A0A">
        <w:rPr>
          <w:lang w:bidi="he-IL"/>
        </w:rPr>
        <w:t>measure</w:t>
      </w:r>
      <w:r w:rsidR="009A1EF1">
        <w:rPr>
          <w:lang w:bidi="he-IL"/>
        </w:rPr>
        <w:t xml:space="preserve"> </w:t>
      </w:r>
      <w:r w:rsidR="001B3A0A">
        <w:rPr>
          <w:lang w:bidi="he-IL"/>
        </w:rPr>
        <w:t>of</w:t>
      </w:r>
      <w:r w:rsidR="009A1EF1">
        <w:rPr>
          <w:lang w:bidi="he-IL"/>
        </w:rPr>
        <w:t xml:space="preserve"> effort we</w:t>
      </w:r>
      <w:r w:rsidR="001B3A0A">
        <w:rPr>
          <w:lang w:bidi="he-IL"/>
        </w:rPr>
        <w:t xml:space="preserve"> </w:t>
      </w:r>
      <w:r w:rsidR="009A1EF1">
        <w:rPr>
          <w:lang w:bidi="he-IL"/>
        </w:rPr>
        <w:t>invested</w:t>
      </w:r>
      <w:r w:rsidR="001B3A0A">
        <w:rPr>
          <w:lang w:bidi="he-IL"/>
        </w:rPr>
        <w:t xml:space="preserve"> beforehand</w:t>
      </w:r>
      <w:r w:rsidR="006A4054">
        <w:rPr>
          <w:lang w:bidi="he-IL"/>
        </w:rPr>
        <w:t xml:space="preserve">. For this </w:t>
      </w:r>
      <w:proofErr w:type="gramStart"/>
      <w:r w:rsidR="001B3A0A">
        <w:rPr>
          <w:lang w:bidi="he-IL"/>
        </w:rPr>
        <w:t>reason</w:t>
      </w:r>
      <w:proofErr w:type="gramEnd"/>
      <w:r w:rsidR="001B3A0A">
        <w:rPr>
          <w:lang w:bidi="he-IL"/>
        </w:rPr>
        <w:t xml:space="preserve"> as well,</w:t>
      </w:r>
      <w:r w:rsidR="006A4054">
        <w:rPr>
          <w:lang w:bidi="he-IL"/>
        </w:rPr>
        <w:t xml:space="preserve"> the </w:t>
      </w:r>
      <w:proofErr w:type="spellStart"/>
      <w:r w:rsidR="006A4054" w:rsidRPr="000528E6">
        <w:rPr>
          <w:i/>
          <w:iCs/>
          <w:lang w:bidi="he-IL"/>
        </w:rPr>
        <w:t>Gemara</w:t>
      </w:r>
      <w:proofErr w:type="spellEnd"/>
      <w:r w:rsidR="006A4054">
        <w:rPr>
          <w:lang w:bidi="he-IL"/>
        </w:rPr>
        <w:t xml:space="preserve"> in </w:t>
      </w:r>
      <w:proofErr w:type="spellStart"/>
      <w:r w:rsidR="006A4054" w:rsidRPr="000528E6">
        <w:rPr>
          <w:i/>
          <w:iCs/>
          <w:lang w:bidi="he-IL"/>
        </w:rPr>
        <w:t>Gittin</w:t>
      </w:r>
      <w:proofErr w:type="spellEnd"/>
      <w:r w:rsidR="006A4054">
        <w:rPr>
          <w:lang w:bidi="he-IL"/>
        </w:rPr>
        <w:t xml:space="preserve"> claims that the influence of </w:t>
      </w:r>
      <w:proofErr w:type="spellStart"/>
      <w:r w:rsidR="006A4054" w:rsidRPr="002B3F21">
        <w:rPr>
          <w:i/>
          <w:iCs/>
          <w:lang w:bidi="he-IL"/>
        </w:rPr>
        <w:t>yom</w:t>
      </w:r>
      <w:proofErr w:type="spellEnd"/>
      <w:r w:rsidR="006A4054" w:rsidRPr="002B3F21">
        <w:rPr>
          <w:i/>
          <w:iCs/>
          <w:lang w:bidi="he-IL"/>
        </w:rPr>
        <w:t xml:space="preserve"> tov</w:t>
      </w:r>
      <w:r w:rsidR="006A4054">
        <w:rPr>
          <w:lang w:bidi="he-IL"/>
        </w:rPr>
        <w:t xml:space="preserve"> lasts for a period of thirty days following the conclusion of </w:t>
      </w:r>
      <w:proofErr w:type="spellStart"/>
      <w:r w:rsidR="006A4054" w:rsidRPr="002B3F21">
        <w:rPr>
          <w:i/>
          <w:iCs/>
          <w:lang w:bidi="he-IL"/>
        </w:rPr>
        <w:t>yom</w:t>
      </w:r>
      <w:proofErr w:type="spellEnd"/>
      <w:r w:rsidR="006A4054" w:rsidRPr="002B3F21">
        <w:rPr>
          <w:i/>
          <w:iCs/>
          <w:lang w:bidi="he-IL"/>
        </w:rPr>
        <w:t xml:space="preserve"> tov</w:t>
      </w:r>
      <w:r w:rsidR="006A4054">
        <w:rPr>
          <w:lang w:bidi="he-IL"/>
        </w:rPr>
        <w:t xml:space="preserve">. This too is a </w:t>
      </w:r>
      <w:r w:rsidR="001B3A0A">
        <w:rPr>
          <w:lang w:bidi="he-IL"/>
        </w:rPr>
        <w:t>function</w:t>
      </w:r>
      <w:r w:rsidR="006A4054">
        <w:rPr>
          <w:lang w:bidi="he-IL"/>
        </w:rPr>
        <w:t xml:space="preserve"> of the requirement mentioned in the </w:t>
      </w:r>
      <w:proofErr w:type="spellStart"/>
      <w:r w:rsidR="006A4054" w:rsidRPr="000528E6">
        <w:rPr>
          <w:i/>
          <w:iCs/>
          <w:lang w:bidi="he-IL"/>
        </w:rPr>
        <w:t>Gemara</w:t>
      </w:r>
      <w:proofErr w:type="spellEnd"/>
      <w:r w:rsidR="006A4054">
        <w:rPr>
          <w:lang w:bidi="he-IL"/>
        </w:rPr>
        <w:t xml:space="preserve"> </w:t>
      </w:r>
      <w:r w:rsidR="000528E6">
        <w:rPr>
          <w:lang w:bidi="he-IL"/>
        </w:rPr>
        <w:t>(</w:t>
      </w:r>
      <w:proofErr w:type="spellStart"/>
      <w:r w:rsidR="000528E6" w:rsidRPr="000528E6">
        <w:rPr>
          <w:i/>
          <w:iCs/>
          <w:lang w:bidi="he-IL"/>
        </w:rPr>
        <w:t>Pesach</w:t>
      </w:r>
      <w:r w:rsidR="006A4054" w:rsidRPr="000528E6">
        <w:rPr>
          <w:i/>
          <w:iCs/>
          <w:lang w:bidi="he-IL"/>
        </w:rPr>
        <w:t>im</w:t>
      </w:r>
      <w:proofErr w:type="spellEnd"/>
      <w:r w:rsidR="006A4054">
        <w:rPr>
          <w:lang w:bidi="he-IL"/>
        </w:rPr>
        <w:t xml:space="preserve"> </w:t>
      </w:r>
      <w:proofErr w:type="spellStart"/>
      <w:r w:rsidR="006A4054">
        <w:rPr>
          <w:lang w:bidi="he-IL"/>
        </w:rPr>
        <w:t>6a</w:t>
      </w:r>
      <w:proofErr w:type="spellEnd"/>
      <w:r w:rsidR="006A4054">
        <w:rPr>
          <w:lang w:bidi="he-IL"/>
        </w:rPr>
        <w:t xml:space="preserve">) to prepare before </w:t>
      </w:r>
      <w:r w:rsidR="000528E6">
        <w:rPr>
          <w:lang w:bidi="he-IL"/>
        </w:rPr>
        <w:t>Pesach</w:t>
      </w:r>
      <w:r w:rsidR="006A4054">
        <w:rPr>
          <w:lang w:bidi="he-IL"/>
        </w:rPr>
        <w:t xml:space="preserve"> for a period of thirty days.</w:t>
      </w:r>
      <w:r w:rsidR="001B3A0A">
        <w:rPr>
          <w:lang w:bidi="he-IL"/>
        </w:rPr>
        <w:t xml:space="preserve"> Since we prepare</w:t>
      </w:r>
      <w:r w:rsidR="00DF202A">
        <w:rPr>
          <w:lang w:bidi="he-IL"/>
        </w:rPr>
        <w:t>d</w:t>
      </w:r>
      <w:r w:rsidR="001B3A0A">
        <w:rPr>
          <w:lang w:bidi="he-IL"/>
        </w:rPr>
        <w:t xml:space="preserve"> for a period of thirty days before </w:t>
      </w:r>
      <w:proofErr w:type="spellStart"/>
      <w:r w:rsidR="001B3A0A">
        <w:rPr>
          <w:lang w:bidi="he-IL"/>
        </w:rPr>
        <w:t>yom</w:t>
      </w:r>
      <w:proofErr w:type="spellEnd"/>
      <w:r w:rsidR="001B3A0A">
        <w:rPr>
          <w:lang w:bidi="he-IL"/>
        </w:rPr>
        <w:t xml:space="preserve"> tov, the influence of the </w:t>
      </w:r>
      <w:proofErr w:type="spellStart"/>
      <w:r w:rsidR="001B3A0A" w:rsidRPr="002B3F21">
        <w:rPr>
          <w:i/>
          <w:iCs/>
          <w:lang w:bidi="he-IL"/>
        </w:rPr>
        <w:t>yom</w:t>
      </w:r>
      <w:proofErr w:type="spellEnd"/>
      <w:r w:rsidR="001B3A0A" w:rsidRPr="002B3F21">
        <w:rPr>
          <w:i/>
          <w:iCs/>
          <w:lang w:bidi="he-IL"/>
        </w:rPr>
        <w:t xml:space="preserve"> tov</w:t>
      </w:r>
      <w:r w:rsidR="001B3A0A">
        <w:rPr>
          <w:lang w:bidi="he-IL"/>
        </w:rPr>
        <w:t xml:space="preserve"> also continues for an additional thirty days.</w:t>
      </w:r>
    </w:p>
    <w:p w14:paraId="48E8E570" w14:textId="47B935B8" w:rsidR="00DF202A" w:rsidRDefault="009A1EF1" w:rsidP="00DF202A">
      <w:pPr>
        <w:rPr>
          <w:lang w:bidi="he-IL"/>
        </w:rPr>
      </w:pPr>
      <w:r>
        <w:rPr>
          <w:lang w:bidi="he-IL"/>
        </w:rPr>
        <w:t xml:space="preserve">However, according to </w:t>
      </w:r>
      <w:r w:rsidR="001B3A0A">
        <w:rPr>
          <w:lang w:bidi="he-IL"/>
        </w:rPr>
        <w:t xml:space="preserve">some </w:t>
      </w:r>
      <w:proofErr w:type="spellStart"/>
      <w:r w:rsidR="001B3A0A" w:rsidRPr="0082440B">
        <w:rPr>
          <w:i/>
          <w:iCs/>
          <w:lang w:bidi="he-IL"/>
        </w:rPr>
        <w:t>rishonim</w:t>
      </w:r>
      <w:proofErr w:type="spellEnd"/>
      <w:r w:rsidR="001B3A0A">
        <w:rPr>
          <w:lang w:bidi="he-IL"/>
        </w:rPr>
        <w:t xml:space="preserve"> </w:t>
      </w:r>
      <w:r w:rsidR="0082440B">
        <w:rPr>
          <w:lang w:bidi="he-IL"/>
        </w:rPr>
        <w:t xml:space="preserve">(see </w:t>
      </w:r>
      <w:proofErr w:type="spellStart"/>
      <w:r w:rsidR="0082440B" w:rsidRPr="0082440B">
        <w:rPr>
          <w:i/>
          <w:iCs/>
          <w:lang w:bidi="he-IL"/>
        </w:rPr>
        <w:t>Biur</w:t>
      </w:r>
      <w:proofErr w:type="spellEnd"/>
      <w:r w:rsidR="0082440B" w:rsidRPr="0082440B">
        <w:rPr>
          <w:i/>
          <w:iCs/>
          <w:lang w:bidi="he-IL"/>
        </w:rPr>
        <w:t xml:space="preserve"> Halacha</w:t>
      </w:r>
      <w:r w:rsidR="0082440B">
        <w:rPr>
          <w:lang w:bidi="he-IL"/>
        </w:rPr>
        <w:t xml:space="preserve"> 429:1) </w:t>
      </w:r>
      <w:r w:rsidR="001B3A0A">
        <w:rPr>
          <w:lang w:bidi="he-IL"/>
        </w:rPr>
        <w:t>the obligation to prepare for thirty day</w:t>
      </w:r>
      <w:r w:rsidR="0082440B">
        <w:rPr>
          <w:lang w:bidi="he-IL"/>
        </w:rPr>
        <w:t xml:space="preserve">s prior to </w:t>
      </w:r>
      <w:proofErr w:type="spellStart"/>
      <w:r w:rsidR="0082440B" w:rsidRPr="002B3F21">
        <w:rPr>
          <w:i/>
          <w:iCs/>
          <w:lang w:bidi="he-IL"/>
        </w:rPr>
        <w:t>yom</w:t>
      </w:r>
      <w:proofErr w:type="spellEnd"/>
      <w:r w:rsidR="0082440B" w:rsidRPr="002B3F21">
        <w:rPr>
          <w:i/>
          <w:iCs/>
          <w:lang w:bidi="he-IL"/>
        </w:rPr>
        <w:t xml:space="preserve"> tov</w:t>
      </w:r>
      <w:r w:rsidR="0082440B">
        <w:rPr>
          <w:lang w:bidi="he-IL"/>
        </w:rPr>
        <w:t xml:space="preserve"> is limited to the </w:t>
      </w:r>
      <w:proofErr w:type="spellStart"/>
      <w:r w:rsidR="0082440B" w:rsidRPr="002B3F21">
        <w:rPr>
          <w:i/>
          <w:iCs/>
          <w:lang w:bidi="he-IL"/>
        </w:rPr>
        <w:t>yom</w:t>
      </w:r>
      <w:proofErr w:type="spellEnd"/>
      <w:r w:rsidR="0082440B" w:rsidRPr="002B3F21">
        <w:rPr>
          <w:i/>
          <w:iCs/>
          <w:lang w:bidi="he-IL"/>
        </w:rPr>
        <w:t xml:space="preserve"> tov</w:t>
      </w:r>
      <w:r w:rsidR="0082440B">
        <w:rPr>
          <w:lang w:bidi="he-IL"/>
        </w:rPr>
        <w:t xml:space="preserve"> of </w:t>
      </w:r>
      <w:r w:rsidR="000528E6">
        <w:rPr>
          <w:lang w:bidi="he-IL"/>
        </w:rPr>
        <w:t>Pesach</w:t>
      </w:r>
      <w:r w:rsidR="0082440B">
        <w:rPr>
          <w:lang w:bidi="he-IL"/>
        </w:rPr>
        <w:t xml:space="preserve">. </w:t>
      </w:r>
      <w:r w:rsidR="002B3F21">
        <w:rPr>
          <w:lang w:bidi="he-IL"/>
        </w:rPr>
        <w:t>This is supported by</w:t>
      </w:r>
      <w:r w:rsidR="0082440B">
        <w:rPr>
          <w:lang w:bidi="he-IL"/>
        </w:rPr>
        <w:t xml:space="preserve"> the </w:t>
      </w:r>
      <w:proofErr w:type="spellStart"/>
      <w:r w:rsidR="0082440B" w:rsidRPr="000528E6">
        <w:rPr>
          <w:i/>
          <w:iCs/>
          <w:lang w:bidi="he-IL"/>
        </w:rPr>
        <w:t>Gemara</w:t>
      </w:r>
      <w:proofErr w:type="spellEnd"/>
      <w:r w:rsidR="0082440B">
        <w:rPr>
          <w:lang w:bidi="he-IL"/>
        </w:rPr>
        <w:t xml:space="preserve"> </w:t>
      </w:r>
      <w:r w:rsidR="000528E6">
        <w:rPr>
          <w:lang w:bidi="he-IL"/>
        </w:rPr>
        <w:t>(</w:t>
      </w:r>
      <w:r w:rsidR="0082440B" w:rsidRPr="000528E6">
        <w:rPr>
          <w:i/>
          <w:iCs/>
          <w:lang w:bidi="he-IL"/>
        </w:rPr>
        <w:t>Megillah</w:t>
      </w:r>
      <w:r w:rsidR="0082440B">
        <w:rPr>
          <w:lang w:bidi="he-IL"/>
        </w:rPr>
        <w:t xml:space="preserve"> </w:t>
      </w:r>
      <w:proofErr w:type="spellStart"/>
      <w:r w:rsidR="0082440B">
        <w:rPr>
          <w:lang w:bidi="he-IL"/>
        </w:rPr>
        <w:t>32a</w:t>
      </w:r>
      <w:proofErr w:type="spellEnd"/>
      <w:r w:rsidR="0082440B">
        <w:rPr>
          <w:lang w:bidi="he-IL"/>
        </w:rPr>
        <w:t xml:space="preserve">) </w:t>
      </w:r>
      <w:r w:rsidR="002B3F21">
        <w:rPr>
          <w:lang w:bidi="he-IL"/>
        </w:rPr>
        <w:t xml:space="preserve">which </w:t>
      </w:r>
      <w:r w:rsidR="0082440B">
        <w:rPr>
          <w:lang w:bidi="he-IL"/>
        </w:rPr>
        <w:t xml:space="preserve">implies that on every other </w:t>
      </w:r>
      <w:proofErr w:type="spellStart"/>
      <w:r w:rsidR="0082440B" w:rsidRPr="000528E6">
        <w:rPr>
          <w:i/>
          <w:iCs/>
          <w:lang w:bidi="he-IL"/>
        </w:rPr>
        <w:t>yom</w:t>
      </w:r>
      <w:proofErr w:type="spellEnd"/>
      <w:r w:rsidR="0082440B" w:rsidRPr="000528E6">
        <w:rPr>
          <w:i/>
          <w:iCs/>
          <w:lang w:bidi="he-IL"/>
        </w:rPr>
        <w:t xml:space="preserve"> tov</w:t>
      </w:r>
      <w:r w:rsidR="0082440B">
        <w:rPr>
          <w:lang w:bidi="he-IL"/>
        </w:rPr>
        <w:t xml:space="preserve"> it is </w:t>
      </w:r>
      <w:proofErr w:type="gramStart"/>
      <w:r w:rsidR="0082440B">
        <w:rPr>
          <w:lang w:bidi="he-IL"/>
        </w:rPr>
        <w:t>sufficient</w:t>
      </w:r>
      <w:proofErr w:type="gramEnd"/>
      <w:r w:rsidR="0082440B">
        <w:rPr>
          <w:lang w:bidi="he-IL"/>
        </w:rPr>
        <w:t xml:space="preserve"> to review the laws of that particular </w:t>
      </w:r>
      <w:proofErr w:type="spellStart"/>
      <w:r w:rsidR="0082440B" w:rsidRPr="002B3F21">
        <w:rPr>
          <w:i/>
          <w:iCs/>
          <w:lang w:bidi="he-IL"/>
        </w:rPr>
        <w:t>yom</w:t>
      </w:r>
      <w:proofErr w:type="spellEnd"/>
      <w:r w:rsidR="0082440B" w:rsidRPr="002B3F21">
        <w:rPr>
          <w:i/>
          <w:iCs/>
          <w:lang w:bidi="he-IL"/>
        </w:rPr>
        <w:t xml:space="preserve"> tov</w:t>
      </w:r>
      <w:r w:rsidR="0082440B">
        <w:rPr>
          <w:lang w:bidi="he-IL"/>
        </w:rPr>
        <w:t xml:space="preserve"> on the day of </w:t>
      </w:r>
      <w:proofErr w:type="spellStart"/>
      <w:r w:rsidR="0082440B" w:rsidRPr="002B3F21">
        <w:rPr>
          <w:i/>
          <w:iCs/>
          <w:lang w:bidi="he-IL"/>
        </w:rPr>
        <w:t>yom</w:t>
      </w:r>
      <w:proofErr w:type="spellEnd"/>
      <w:r w:rsidR="0082440B" w:rsidRPr="002B3F21">
        <w:rPr>
          <w:i/>
          <w:iCs/>
          <w:lang w:bidi="he-IL"/>
        </w:rPr>
        <w:t xml:space="preserve"> tov</w:t>
      </w:r>
      <w:r w:rsidR="0082440B">
        <w:rPr>
          <w:lang w:bidi="he-IL"/>
        </w:rPr>
        <w:t xml:space="preserve"> itself. </w:t>
      </w:r>
      <w:r w:rsidR="00DF202A">
        <w:rPr>
          <w:lang w:bidi="he-IL"/>
        </w:rPr>
        <w:t>Pragmatically, t</w:t>
      </w:r>
      <w:r w:rsidR="0082440B">
        <w:rPr>
          <w:lang w:bidi="he-IL"/>
        </w:rPr>
        <w:t xml:space="preserve">he </w:t>
      </w:r>
      <w:proofErr w:type="spellStart"/>
      <w:r w:rsidR="0082440B" w:rsidRPr="002B3F21">
        <w:rPr>
          <w:i/>
          <w:iCs/>
          <w:lang w:bidi="he-IL"/>
        </w:rPr>
        <w:t>yom</w:t>
      </w:r>
      <w:proofErr w:type="spellEnd"/>
      <w:r w:rsidR="0082440B" w:rsidRPr="002B3F21">
        <w:rPr>
          <w:i/>
          <w:iCs/>
          <w:lang w:bidi="he-IL"/>
        </w:rPr>
        <w:t xml:space="preserve"> tov</w:t>
      </w:r>
      <w:r w:rsidR="0082440B">
        <w:rPr>
          <w:lang w:bidi="he-IL"/>
        </w:rPr>
        <w:t xml:space="preserve"> of </w:t>
      </w:r>
      <w:r w:rsidR="000528E6">
        <w:rPr>
          <w:lang w:bidi="he-IL"/>
        </w:rPr>
        <w:t>Pesach</w:t>
      </w:r>
      <w:r w:rsidR="002B3F21">
        <w:rPr>
          <w:lang w:bidi="he-IL"/>
        </w:rPr>
        <w:t xml:space="preserve"> might</w:t>
      </w:r>
      <w:r w:rsidR="0082440B">
        <w:rPr>
          <w:lang w:bidi="he-IL"/>
        </w:rPr>
        <w:t xml:space="preserve"> demand extra preparation </w:t>
      </w:r>
      <w:r w:rsidR="00DF202A">
        <w:rPr>
          <w:lang w:bidi="he-IL"/>
        </w:rPr>
        <w:t>since it</w:t>
      </w:r>
      <w:r w:rsidR="0082440B">
        <w:rPr>
          <w:lang w:bidi="he-IL"/>
        </w:rPr>
        <w:t xml:space="preserve"> </w:t>
      </w:r>
      <w:r w:rsidR="00DF202A">
        <w:rPr>
          <w:lang w:bidi="he-IL"/>
        </w:rPr>
        <w:t>encompasses</w:t>
      </w:r>
      <w:r w:rsidR="0082440B">
        <w:rPr>
          <w:lang w:bidi="he-IL"/>
        </w:rPr>
        <w:t xml:space="preserve"> so many intricate and complicated laws. However, perhaps </w:t>
      </w:r>
      <w:r w:rsidR="00DF202A">
        <w:rPr>
          <w:lang w:bidi="he-IL"/>
        </w:rPr>
        <w:t xml:space="preserve">the </w:t>
      </w:r>
      <w:proofErr w:type="spellStart"/>
      <w:r w:rsidR="00DF202A" w:rsidRPr="00DF202A">
        <w:rPr>
          <w:i/>
          <w:iCs/>
          <w:lang w:bidi="he-IL"/>
        </w:rPr>
        <w:t>yom</w:t>
      </w:r>
      <w:proofErr w:type="spellEnd"/>
      <w:r w:rsidR="00DF202A">
        <w:rPr>
          <w:lang w:bidi="he-IL"/>
        </w:rPr>
        <w:t xml:space="preserve"> </w:t>
      </w:r>
      <w:r w:rsidR="00DF202A" w:rsidRPr="00DF202A">
        <w:rPr>
          <w:i/>
          <w:iCs/>
          <w:lang w:bidi="he-IL"/>
        </w:rPr>
        <w:t>tov</w:t>
      </w:r>
      <w:r w:rsidR="00DF202A">
        <w:rPr>
          <w:lang w:bidi="he-IL"/>
        </w:rPr>
        <w:t xml:space="preserve"> of </w:t>
      </w:r>
      <w:r w:rsidR="000528E6">
        <w:rPr>
          <w:lang w:bidi="he-IL"/>
        </w:rPr>
        <w:t>Pesach</w:t>
      </w:r>
      <w:r w:rsidR="0082440B">
        <w:rPr>
          <w:lang w:bidi="he-IL"/>
        </w:rPr>
        <w:t xml:space="preserve"> needs a greater investment of time beforehand since the impact of </w:t>
      </w:r>
      <w:r w:rsidR="000528E6">
        <w:rPr>
          <w:lang w:bidi="he-IL"/>
        </w:rPr>
        <w:t>Pesach</w:t>
      </w:r>
      <w:r w:rsidR="0082440B">
        <w:rPr>
          <w:lang w:bidi="he-IL"/>
        </w:rPr>
        <w:t xml:space="preserve"> must </w:t>
      </w:r>
      <w:r w:rsidR="002B3F21">
        <w:rPr>
          <w:lang w:bidi="he-IL"/>
        </w:rPr>
        <w:t>endure</w:t>
      </w:r>
      <w:r w:rsidR="0082440B">
        <w:rPr>
          <w:lang w:bidi="he-IL"/>
        </w:rPr>
        <w:t xml:space="preserve"> </w:t>
      </w:r>
      <w:r w:rsidR="002B3F21">
        <w:rPr>
          <w:lang w:bidi="he-IL"/>
        </w:rPr>
        <w:t xml:space="preserve">well beyond the conclusion of the </w:t>
      </w:r>
      <w:proofErr w:type="spellStart"/>
      <w:r w:rsidR="002B3F21" w:rsidRPr="002B3F21">
        <w:rPr>
          <w:i/>
          <w:iCs/>
          <w:lang w:bidi="he-IL"/>
        </w:rPr>
        <w:t>yom</w:t>
      </w:r>
      <w:proofErr w:type="spellEnd"/>
      <w:r w:rsidR="002B3F21" w:rsidRPr="002B3F21">
        <w:rPr>
          <w:i/>
          <w:iCs/>
          <w:lang w:bidi="he-IL"/>
        </w:rPr>
        <w:t xml:space="preserve"> tov</w:t>
      </w:r>
      <w:r w:rsidR="0082440B">
        <w:rPr>
          <w:lang w:bidi="he-IL"/>
        </w:rPr>
        <w:t xml:space="preserve">. It is during the </w:t>
      </w:r>
      <w:proofErr w:type="spellStart"/>
      <w:r w:rsidR="0082440B" w:rsidRPr="002B3F21">
        <w:rPr>
          <w:i/>
          <w:iCs/>
          <w:lang w:bidi="he-IL"/>
        </w:rPr>
        <w:t>yom</w:t>
      </w:r>
      <w:proofErr w:type="spellEnd"/>
      <w:r w:rsidR="0082440B" w:rsidRPr="002B3F21">
        <w:rPr>
          <w:i/>
          <w:iCs/>
          <w:lang w:bidi="he-IL"/>
        </w:rPr>
        <w:t xml:space="preserve"> tov</w:t>
      </w:r>
      <w:r w:rsidR="0082440B">
        <w:rPr>
          <w:lang w:bidi="he-IL"/>
        </w:rPr>
        <w:t xml:space="preserve"> of </w:t>
      </w:r>
      <w:r w:rsidR="000528E6">
        <w:rPr>
          <w:lang w:bidi="he-IL"/>
        </w:rPr>
        <w:t>Pesach</w:t>
      </w:r>
      <w:r w:rsidR="0082440B">
        <w:rPr>
          <w:lang w:bidi="he-IL"/>
        </w:rPr>
        <w:t xml:space="preserve"> that we </w:t>
      </w:r>
      <w:r w:rsidR="002B3F21">
        <w:rPr>
          <w:lang w:bidi="he-IL"/>
        </w:rPr>
        <w:t xml:space="preserve">must </w:t>
      </w:r>
      <w:r w:rsidR="00DF202A">
        <w:rPr>
          <w:lang w:bidi="he-IL"/>
        </w:rPr>
        <w:t>cultivate</w:t>
      </w:r>
      <w:r w:rsidR="002B3F21">
        <w:rPr>
          <w:lang w:bidi="he-IL"/>
        </w:rPr>
        <w:t xml:space="preserve"> and refortify</w:t>
      </w:r>
      <w:r w:rsidR="0082440B">
        <w:rPr>
          <w:lang w:bidi="he-IL"/>
        </w:rPr>
        <w:t xml:space="preserve"> </w:t>
      </w:r>
      <w:r w:rsidR="00DF202A">
        <w:rPr>
          <w:lang w:bidi="he-IL"/>
        </w:rPr>
        <w:t>our</w:t>
      </w:r>
      <w:r w:rsidR="0082440B">
        <w:rPr>
          <w:lang w:bidi="he-IL"/>
        </w:rPr>
        <w:t xml:space="preserve"> foundation of </w:t>
      </w:r>
      <w:proofErr w:type="spellStart"/>
      <w:r w:rsidR="0082440B" w:rsidRPr="002B3F21">
        <w:rPr>
          <w:i/>
          <w:iCs/>
          <w:lang w:bidi="he-IL"/>
        </w:rPr>
        <w:t>emunah</w:t>
      </w:r>
      <w:proofErr w:type="spellEnd"/>
      <w:r w:rsidR="0082440B">
        <w:rPr>
          <w:lang w:bidi="he-IL"/>
        </w:rPr>
        <w:t xml:space="preserve"> and </w:t>
      </w:r>
      <w:proofErr w:type="spellStart"/>
      <w:r w:rsidR="0082440B" w:rsidRPr="002B3F21">
        <w:rPr>
          <w:i/>
          <w:iCs/>
          <w:lang w:bidi="he-IL"/>
        </w:rPr>
        <w:t>bitachon</w:t>
      </w:r>
      <w:proofErr w:type="spellEnd"/>
      <w:r w:rsidR="0082440B">
        <w:rPr>
          <w:lang w:bidi="he-IL"/>
        </w:rPr>
        <w:t xml:space="preserve"> </w:t>
      </w:r>
      <w:r w:rsidR="002B3F21">
        <w:rPr>
          <w:lang w:bidi="he-IL"/>
        </w:rPr>
        <w:t>that will sustain us throughout the coming year</w:t>
      </w:r>
      <w:r w:rsidR="00DF202A">
        <w:rPr>
          <w:lang w:bidi="he-IL"/>
        </w:rPr>
        <w:t xml:space="preserve">, therefore, in order to create this effect, we must prepare well in advance of </w:t>
      </w:r>
      <w:r w:rsidR="000528E6">
        <w:rPr>
          <w:lang w:bidi="he-IL"/>
        </w:rPr>
        <w:t>Pesach</w:t>
      </w:r>
      <w:r w:rsidR="00DF202A">
        <w:rPr>
          <w:lang w:bidi="he-IL"/>
        </w:rPr>
        <w:t xml:space="preserve"> as well</w:t>
      </w:r>
      <w:r w:rsidR="000528E6">
        <w:rPr>
          <w:lang w:bidi="he-IL"/>
        </w:rPr>
        <w:t>.</w:t>
      </w:r>
    </w:p>
    <w:p w14:paraId="7ED03C47" w14:textId="12ABAA41" w:rsidR="00884093" w:rsidRDefault="00F95862" w:rsidP="000528E6">
      <w:pPr>
        <w:rPr>
          <w:rtl/>
          <w:lang w:bidi="he-IL"/>
        </w:rPr>
      </w:pPr>
      <w:r>
        <w:rPr>
          <w:lang w:bidi="he-IL"/>
        </w:rPr>
        <w:t xml:space="preserve">As a result of the coronavirus </w:t>
      </w:r>
      <w:proofErr w:type="gramStart"/>
      <w:r>
        <w:rPr>
          <w:lang w:bidi="he-IL"/>
        </w:rPr>
        <w:t>crisis</w:t>
      </w:r>
      <w:proofErr w:type="gramEnd"/>
      <w:r>
        <w:rPr>
          <w:lang w:bidi="he-IL"/>
        </w:rPr>
        <w:t xml:space="preserve"> which is gripping our community and the entire world, p</w:t>
      </w:r>
      <w:r w:rsidR="00BD4019">
        <w:rPr>
          <w:lang w:bidi="he-IL"/>
        </w:rPr>
        <w:t xml:space="preserve">reparing for </w:t>
      </w:r>
      <w:r w:rsidR="000528E6">
        <w:rPr>
          <w:lang w:bidi="he-IL"/>
        </w:rPr>
        <w:t>Pesach</w:t>
      </w:r>
      <w:r w:rsidR="00BD4019">
        <w:rPr>
          <w:lang w:bidi="he-IL"/>
        </w:rPr>
        <w:t xml:space="preserve"> this year will undoubtably require an even greater effort than usual</w:t>
      </w:r>
      <w:r w:rsidR="005126B9">
        <w:rPr>
          <w:lang w:bidi="he-IL"/>
        </w:rPr>
        <w:t xml:space="preserve">. However, </w:t>
      </w:r>
      <w:r w:rsidR="00BD4019">
        <w:rPr>
          <w:lang w:bidi="he-IL"/>
        </w:rPr>
        <w:t xml:space="preserve">if we invest properly in preparing for </w:t>
      </w:r>
      <w:r w:rsidR="000528E6">
        <w:rPr>
          <w:lang w:bidi="he-IL"/>
        </w:rPr>
        <w:t>Pesach</w:t>
      </w:r>
      <w:r w:rsidR="00BD4019">
        <w:rPr>
          <w:lang w:bidi="he-IL"/>
        </w:rPr>
        <w:t xml:space="preserve">, may the themes of </w:t>
      </w:r>
      <w:r w:rsidR="000528E6">
        <w:rPr>
          <w:lang w:bidi="he-IL"/>
        </w:rPr>
        <w:t>Pesach</w:t>
      </w:r>
      <w:r w:rsidR="00BD4019">
        <w:rPr>
          <w:lang w:bidi="he-IL"/>
        </w:rPr>
        <w:t xml:space="preserve"> define our home and our lives throughout the coming year, and may </w:t>
      </w:r>
      <w:r w:rsidR="005126B9">
        <w:rPr>
          <w:lang w:bidi="he-IL"/>
        </w:rPr>
        <w:t xml:space="preserve">we be </w:t>
      </w:r>
      <w:proofErr w:type="spellStart"/>
      <w:r w:rsidR="005126B9" w:rsidRPr="00F95862">
        <w:rPr>
          <w:i/>
          <w:iCs/>
          <w:lang w:bidi="he-IL"/>
        </w:rPr>
        <w:t>zoche</w:t>
      </w:r>
      <w:proofErr w:type="spellEnd"/>
      <w:r w:rsidR="005126B9">
        <w:rPr>
          <w:lang w:bidi="he-IL"/>
        </w:rPr>
        <w:t xml:space="preserve"> to a </w:t>
      </w:r>
      <w:proofErr w:type="spellStart"/>
      <w:r w:rsidR="005126B9" w:rsidRPr="00F95862">
        <w:rPr>
          <w:i/>
          <w:iCs/>
          <w:lang w:bidi="he-IL"/>
        </w:rPr>
        <w:t>refuah</w:t>
      </w:r>
      <w:proofErr w:type="spellEnd"/>
      <w:r w:rsidR="005126B9">
        <w:rPr>
          <w:lang w:bidi="he-IL"/>
        </w:rPr>
        <w:t xml:space="preserve"> an</w:t>
      </w:r>
      <w:r>
        <w:rPr>
          <w:lang w:bidi="he-IL"/>
        </w:rPr>
        <w:t>d a redemption</w:t>
      </w:r>
      <w:r w:rsidR="005126B9">
        <w:rPr>
          <w:lang w:bidi="he-IL"/>
        </w:rPr>
        <w:t xml:space="preserve"> as individuals and as a community, culminating with the ultimate </w:t>
      </w:r>
      <w:proofErr w:type="spellStart"/>
      <w:r w:rsidRPr="00F95862">
        <w:rPr>
          <w:i/>
          <w:iCs/>
          <w:lang w:bidi="he-IL"/>
        </w:rPr>
        <w:t>geulah</w:t>
      </w:r>
      <w:proofErr w:type="spellEnd"/>
      <w:r w:rsidR="005126B9">
        <w:rPr>
          <w:lang w:bidi="he-IL"/>
        </w:rPr>
        <w:t xml:space="preserve"> </w:t>
      </w:r>
      <w:proofErr w:type="spellStart"/>
      <w:r w:rsidR="005126B9" w:rsidRPr="005126B9">
        <w:rPr>
          <w:i/>
          <w:iCs/>
          <w:lang w:bidi="he-IL"/>
        </w:rPr>
        <w:t>be’meheirah</w:t>
      </w:r>
      <w:proofErr w:type="spellEnd"/>
      <w:r w:rsidR="005126B9" w:rsidRPr="005126B9">
        <w:rPr>
          <w:i/>
          <w:iCs/>
          <w:lang w:bidi="he-IL"/>
        </w:rPr>
        <w:t xml:space="preserve"> </w:t>
      </w:r>
      <w:proofErr w:type="spellStart"/>
      <w:r w:rsidR="005126B9" w:rsidRPr="005126B9">
        <w:rPr>
          <w:i/>
          <w:iCs/>
          <w:lang w:bidi="he-IL"/>
        </w:rPr>
        <w:t>be’yameinu</w:t>
      </w:r>
      <w:proofErr w:type="spellEnd"/>
      <w:r w:rsidR="005126B9">
        <w:rPr>
          <w:lang w:bidi="he-IL"/>
        </w:rPr>
        <w:t>.</w:t>
      </w:r>
      <w:bookmarkStart w:id="0" w:name="_GoBack"/>
      <w:bookmarkEnd w:id="0"/>
    </w:p>
    <w:sectPr w:rsidR="00884093" w:rsidSect="000C5CF7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315F73" w14:textId="77777777" w:rsidR="001D5C63" w:rsidRDefault="001D5C63" w:rsidP="001D5C63">
      <w:pPr>
        <w:spacing w:after="0" w:line="240" w:lineRule="auto"/>
      </w:pPr>
      <w:r>
        <w:separator/>
      </w:r>
    </w:p>
  </w:endnote>
  <w:endnote w:type="continuationSeparator" w:id="0">
    <w:p w14:paraId="402D14D8" w14:textId="77777777" w:rsidR="001D5C63" w:rsidRDefault="001D5C63" w:rsidP="001D5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3BF8B3" w14:textId="77777777" w:rsidR="001D5C63" w:rsidRDefault="001D5C63" w:rsidP="001D5C63">
      <w:pPr>
        <w:spacing w:after="0" w:line="240" w:lineRule="auto"/>
      </w:pPr>
      <w:r>
        <w:separator/>
      </w:r>
    </w:p>
  </w:footnote>
  <w:footnote w:type="continuationSeparator" w:id="0">
    <w:p w14:paraId="1F8E15A2" w14:textId="77777777" w:rsidR="001D5C63" w:rsidRDefault="001D5C63" w:rsidP="001D5C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C63"/>
    <w:rsid w:val="000528E6"/>
    <w:rsid w:val="000C5CF7"/>
    <w:rsid w:val="001B3A0A"/>
    <w:rsid w:val="001D5C63"/>
    <w:rsid w:val="0021656F"/>
    <w:rsid w:val="002B3F21"/>
    <w:rsid w:val="00440623"/>
    <w:rsid w:val="005126B9"/>
    <w:rsid w:val="0054082C"/>
    <w:rsid w:val="00554EC3"/>
    <w:rsid w:val="00625385"/>
    <w:rsid w:val="006866B5"/>
    <w:rsid w:val="00691898"/>
    <w:rsid w:val="006A4054"/>
    <w:rsid w:val="006A7EFB"/>
    <w:rsid w:val="00716D19"/>
    <w:rsid w:val="007E534A"/>
    <w:rsid w:val="0082440B"/>
    <w:rsid w:val="00884093"/>
    <w:rsid w:val="00917646"/>
    <w:rsid w:val="009A1EF1"/>
    <w:rsid w:val="00AD75BA"/>
    <w:rsid w:val="00AE2299"/>
    <w:rsid w:val="00BD4019"/>
    <w:rsid w:val="00C127E9"/>
    <w:rsid w:val="00CE3F89"/>
    <w:rsid w:val="00D8093E"/>
    <w:rsid w:val="00DF202A"/>
    <w:rsid w:val="00F9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D5A5A"/>
  <w15:chartTrackingRefBased/>
  <w15:docId w15:val="{09204392-535A-4637-BCD8-450CC374F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bidi/>
        <w:spacing w:after="160" w:line="300" w:lineRule="exact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D5C63"/>
    <w:pPr>
      <w:bidi w:val="0"/>
      <w:spacing w:after="200"/>
      <w:contextualSpacing/>
    </w:pPr>
    <w:rPr>
      <w:rFonts w:eastAsia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1D5C63"/>
    <w:pPr>
      <w:spacing w:after="0" w:line="240" w:lineRule="auto"/>
    </w:pPr>
    <w:rPr>
      <w:sz w:val="20"/>
      <w:szCs w:val="20"/>
      <w:lang w:val="x-none" w:eastAsia="x-none" w:bidi="he-I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D5C63"/>
    <w:rPr>
      <w:rFonts w:eastAsia="Calibri"/>
      <w:sz w:val="20"/>
      <w:szCs w:val="20"/>
      <w:lang w:val="x-none" w:eastAsia="x-none" w:bidi="he-IL"/>
    </w:rPr>
  </w:style>
  <w:style w:type="character" w:styleId="FootnoteReference">
    <w:name w:val="footnote reference"/>
    <w:uiPriority w:val="99"/>
    <w:semiHidden/>
    <w:unhideWhenUsed/>
    <w:rsid w:val="001D5C63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7E53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B1489F3BA1604484C7D8C771B0223B" ma:contentTypeVersion="10" ma:contentTypeDescription="Create a new document." ma:contentTypeScope="" ma:versionID="3b4db3e20ffe9af7086a5596cc12a6f0">
  <xsd:schema xmlns:xsd="http://www.w3.org/2001/XMLSchema" xmlns:xs="http://www.w3.org/2001/XMLSchema" xmlns:p="http://schemas.microsoft.com/office/2006/metadata/properties" xmlns:ns3="d7bc3ea2-e091-454b-a824-222029a41410" targetNamespace="http://schemas.microsoft.com/office/2006/metadata/properties" ma:root="true" ma:fieldsID="64305ba5160f5fe8e734f691c86b71c1" ns3:_="">
    <xsd:import namespace="d7bc3ea2-e091-454b-a824-222029a414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c3ea2-e091-454b-a824-222029a414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E4F169-4A4F-48DE-882D-EA5E45FC28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5697CA-60AB-4416-A1E2-35EEEF1F11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32628B-EB43-466B-B9D0-BCC2783D02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bc3ea2-e091-454b-a824-222029a414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Stein</dc:creator>
  <cp:keywords/>
  <dc:description/>
  <cp:lastModifiedBy>Judah Diament</cp:lastModifiedBy>
  <cp:revision>14</cp:revision>
  <dcterms:created xsi:type="dcterms:W3CDTF">2020-03-27T01:30:00Z</dcterms:created>
  <dcterms:modified xsi:type="dcterms:W3CDTF">2020-03-27T11:59:00Z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0x0101006FB1489F3BA1604484C7D8C771B0223B</vt:lpwstr>
  </property>
</Properties>
</file>